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8" w:rsidRDefault="00EC5538" w:rsidP="00EC5538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Załącznik nr 1 do Zarządzenia nr SP5.0221.19.2020 Dyrektora Szkoły Podstawowej nr 5 </w:t>
      </w:r>
    </w:p>
    <w:p w:rsidR="00EC5538" w:rsidRDefault="00EC5538" w:rsidP="00EC5538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 Oddziałami Integracyjnymi w Cieszynie  z dnia 31.08.2020r.</w:t>
      </w:r>
    </w:p>
    <w:p w:rsidR="00EC5538" w:rsidRDefault="00EC5538" w:rsidP="00EC5538">
      <w:pPr>
        <w:rPr>
          <w:rFonts w:ascii="Cambria" w:hAnsi="Cambria"/>
          <w:b/>
          <w:sz w:val="52"/>
          <w:szCs w:val="52"/>
        </w:rPr>
      </w:pPr>
    </w:p>
    <w:p w:rsidR="00EC5538" w:rsidRDefault="00EC5538" w:rsidP="00EC5538">
      <w:pPr>
        <w:jc w:val="center"/>
        <w:rPr>
          <w:rFonts w:ascii="Cambria" w:hAnsi="Cambria"/>
          <w:b/>
          <w:sz w:val="52"/>
          <w:szCs w:val="52"/>
        </w:rPr>
      </w:pPr>
    </w:p>
    <w:p w:rsidR="00EC5538" w:rsidRDefault="00EC5538" w:rsidP="00EC553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Procedury zapewniania bezpieczeństwa </w:t>
      </w:r>
    </w:p>
    <w:p w:rsidR="00EC5538" w:rsidRDefault="00EC5538" w:rsidP="00EC553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Szkole Podstawowej nr 5 </w:t>
      </w:r>
    </w:p>
    <w:p w:rsidR="00EC5538" w:rsidRDefault="00EC5538" w:rsidP="00EC553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z Oddziałami Integracyjnymi w Cieszynie</w:t>
      </w:r>
    </w:p>
    <w:p w:rsidR="00EC5538" w:rsidRDefault="00EC5538" w:rsidP="00EC5538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epidemii</w:t>
      </w:r>
    </w:p>
    <w:p w:rsidR="00EC5538" w:rsidRDefault="00EC5538" w:rsidP="00EC5538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EC5538" w:rsidRDefault="00EC5538" w:rsidP="00EC5538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EC5538" w:rsidRDefault="00EC5538" w:rsidP="00EC5538"/>
    <w:p w:rsidR="00EC5538" w:rsidRDefault="00EC5538" w:rsidP="00EC5538">
      <w:pPr>
        <w:rPr>
          <w:rFonts w:ascii="Cambria" w:hAnsi="Cambria" w:cs="Tahoma"/>
          <w:color w:val="000000" w:themeColor="text1"/>
        </w:rPr>
      </w:pPr>
      <w:r>
        <w:rPr>
          <w:rFonts w:ascii="Cambria" w:hAnsi="Cambria" w:cs="Tahoma"/>
          <w:color w:val="000000" w:themeColor="text1"/>
        </w:rPr>
        <w:t xml:space="preserve">Na podstawie </w:t>
      </w:r>
      <w:r>
        <w:rPr>
          <w:rFonts w:ascii="Cambria" w:hAnsi="Cambria" w:cs="Times"/>
          <w:color w:val="000000" w:themeColor="text1"/>
        </w:rPr>
        <w:t>wytycznych ministra w</w:t>
      </w:r>
      <w:r>
        <w:rPr>
          <w:rFonts w:ascii="Cambria" w:hAnsi="Cambria" w:cs="Cambria"/>
          <w:color w:val="000000" w:themeColor="text1"/>
        </w:rPr>
        <w:t>ł</w:t>
      </w:r>
      <w:r>
        <w:rPr>
          <w:rFonts w:ascii="Cambria" w:hAnsi="Cambria" w:cs="Times"/>
          <w:color w:val="000000" w:themeColor="text1"/>
        </w:rPr>
        <w:t>a</w:t>
      </w:r>
      <w:r>
        <w:rPr>
          <w:rFonts w:ascii="Cambria" w:hAnsi="Cambria" w:cs="Cambria"/>
          <w:color w:val="000000" w:themeColor="text1"/>
        </w:rPr>
        <w:t>ś</w:t>
      </w:r>
      <w:r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>
        <w:rPr>
          <w:rFonts w:ascii="Cambria" w:hAnsi="Cambria" w:cs="Tahoma"/>
          <w:color w:val="000000" w:themeColor="text1"/>
        </w:rPr>
        <w:t>.</w:t>
      </w: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W celu zapewnienia bezpieczeństwa w szkole i ochrony przed rozprzestrzenianiem się COVID-19 w Szkole Podstawowej nr 5 z Oddziałami Integracyjnymi w Cieszynie obowiązują specjalne procedury zapewniania bezpieczeństwa.</w:t>
      </w: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Organizacja pracy szkoły oraz obowiązki pracowników szkoły związane z zapewnieniem bezpieczeństwa w związku z COVID-19</w:t>
      </w:r>
    </w:p>
    <w:p w:rsidR="00EC5538" w:rsidRDefault="00EC5538" w:rsidP="00EC5538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zapewnienie bezpieczeństwa i higienicznych warunków pobytu w Szkole Podstawowej nr 5 z Oddziałami Integracyjnymi w Cieszynie, zwanej dalej szkołą lub placówką, odpowiada Dyrektor Szkoły mgr Danuta Łabaj, zwany dalej Dyrektorem.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  <w:color w:val="000000" w:themeColor="text1"/>
        </w:rPr>
      </w:pPr>
      <w:r>
        <w:rPr>
          <w:rFonts w:ascii="Cambria" w:hAnsi="Cambria" w:cs="Times"/>
          <w:color w:val="000000" w:themeColor="text1"/>
        </w:rPr>
        <w:t>W szkole stosuje się aktualne wytyczne ministra w</w:t>
      </w:r>
      <w:r>
        <w:rPr>
          <w:rFonts w:ascii="Cambria" w:hAnsi="Cambria" w:cs="Cambria"/>
          <w:color w:val="000000" w:themeColor="text1"/>
        </w:rPr>
        <w:t>ł</w:t>
      </w:r>
      <w:r>
        <w:rPr>
          <w:rFonts w:ascii="Cambria" w:hAnsi="Cambria" w:cs="Times"/>
          <w:color w:val="000000" w:themeColor="text1"/>
        </w:rPr>
        <w:t>a</w:t>
      </w:r>
      <w:r>
        <w:rPr>
          <w:rFonts w:ascii="Cambria" w:hAnsi="Cambria" w:cs="Cambria"/>
          <w:color w:val="000000" w:themeColor="text1"/>
        </w:rPr>
        <w:t>ś</w:t>
      </w:r>
      <w:r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Szkoła pracuje w godzinach od 06:30 do 16:30, przy czym:</w:t>
      </w:r>
    </w:p>
    <w:p w:rsidR="00EC5538" w:rsidRDefault="00EC5538" w:rsidP="00EC5538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Świetlica szkolna pracuje w godzinach od 06:30 do 16:00;</w:t>
      </w:r>
    </w:p>
    <w:p w:rsidR="00EC5538" w:rsidRDefault="00EC5538" w:rsidP="00EC5538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Biblioteka szkolna pracuje w godzinach od 07:00 do 13:00, nie jest dostępna dla osób spoza szkoły;</w:t>
      </w:r>
    </w:p>
    <w:p w:rsidR="00EC5538" w:rsidRDefault="00EC5538" w:rsidP="00EC5538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Zajęcia pozalekcyjne odbywają się do godziny 16:30;</w:t>
      </w:r>
    </w:p>
    <w:p w:rsidR="00EC5538" w:rsidRDefault="00EC5538" w:rsidP="00EC5538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Gabinet profilaktyki zdrowotnej działa w godzinach: wtorek i piętek, od 09:00 do 14:00;</w:t>
      </w:r>
    </w:p>
    <w:p w:rsidR="00EC5538" w:rsidRDefault="00EC5538" w:rsidP="00EC5538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Obiady wydawane są w godzinach od 11:15 do 13:30;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Na terenie szkoły mogą przebywać tylko osoby bez objawów chorobowych sugerujących infekcję górnych dróg oddechowych (kaszel, gorączka). </w:t>
      </w:r>
      <w:r>
        <w:rPr>
          <w:rFonts w:ascii="Cambria" w:hAnsi="Cambria"/>
          <w:color w:val="000000" w:themeColor="text1"/>
        </w:rPr>
        <w:t>Jeżeli zaistnieje taka konieczność, w przypadku zauważania ww. objawów chorobowych za zgodą rodziców/opiekunów, dokonuje się pomiaru temperatury ciała ucznia za pomocą termometru bezdotykowego. Pomiaru dokonuje wyznaczony pracownik (w sekretariacie).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Do szkoły nie mogą uczęszczać uczniowie ani przychodzić pracownicy, gdy domownicy przebywają na kwarantannie lub w izolacji w warunkach domowych lub w izolacji.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Przebywając w budynku szkoły uczniowie oraz  pracownicy nie muszą zakrywać ust ani nosa (nie chodzą w maseczkach), jeżeli nie jest tak wskazane w przepisach prawa lub wytycznych </w:t>
      </w:r>
      <w:r>
        <w:rPr>
          <w:rFonts w:ascii="Cambria" w:hAnsi="Cambria" w:cs="Times"/>
        </w:rPr>
        <w:t>ministra w</w:t>
      </w:r>
      <w:r>
        <w:rPr>
          <w:rFonts w:ascii="Cambria" w:hAnsi="Cambria" w:cs="Cambria"/>
        </w:rPr>
        <w:t>ł</w:t>
      </w:r>
      <w:r>
        <w:rPr>
          <w:rFonts w:ascii="Cambria" w:hAnsi="Cambria" w:cs="Times"/>
        </w:rPr>
        <w:t>a</w:t>
      </w:r>
      <w:r>
        <w:rPr>
          <w:rFonts w:ascii="Cambria" w:hAnsi="Cambria" w:cs="Cambria"/>
        </w:rPr>
        <w:t>ś</w:t>
      </w:r>
      <w:r>
        <w:rPr>
          <w:rFonts w:ascii="Cambria" w:hAnsi="Cambria" w:cs="Times"/>
        </w:rPr>
        <w:t>ciwego do spraw zdrowia bądź Głównego Inspektora Sanitarnego a także w niniejszych Procedurach.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Uczniowie przebywając na terenie szkoły muszą unikać gromadzenia się i ścisku oraz starać się zachować dystans od innych osób – w szczególności w częściach wspólnych, bibliotece, jadalni, świetlicy, sklepiku szkolnym.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Times"/>
        </w:rPr>
        <w:t>Wszystkie osoby postronne wchodzące do szkoły mogą przebywać w następujących miejscach: sekretariat, przy wejściu zobowiązane są do dezynfekcji rąk lub noszenia rękawiczek ochronnych, a także zakrywania nosa i ust.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Na tablicy ogłoszeń przy wejściu głównym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Szkoła zapewnia: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Sprzęt, środki czystości do dezynfekcji, które zapewnią bezpieczne korzystanie z pomieszczeń szkoły, boiska oraz sprzętów i przedmiotów znajdujących się w szkole;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Bezdotykowy termometr;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prawidłowej dezynfekcji rąk przy dozownikach z płynem;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Pomieszczenie do izolacji osoby, u której stwierdzono objawy chorobowe wskazujące na chorobę zakaźną, zaopatrzone w maseczki ochronne, rękawiczki jednorazowe i przyłbicę, fartuch ochronny oraz płyn do dezynfekcji rąk;</w:t>
      </w:r>
    </w:p>
    <w:p w:rsidR="00EC5538" w:rsidRDefault="00EC5538" w:rsidP="00EC5538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Zaznajamia pracowników oraz rodziców (informacja przesłana za pomocą e - dziennika) uczniów ze stosowanymi w szkole metodami ochrony uczniów przed Covid-19 oraz niniejszymi procedurami zapewniania bezpieczeństwa.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, nauczyciel informuje dyrektora szkoły);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 w placówce;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ucznia, pracownika szkoły;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 u ucznia i pracownika szkoły;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Zapewnia taką organizację pracy szkoły, która uniemożliwi znaczne gromadzenie się uczniów w tych samych pomieszczeniach na terenie szkoły;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Zapewnia uczniom i pracownikom dostęp do wody pitnej zgodnie z Zasadami </w:t>
      </w:r>
      <w:proofErr w:type="spellStart"/>
      <w:r>
        <w:rPr>
          <w:rFonts w:ascii="Cambria" w:hAnsi="Cambria"/>
        </w:rPr>
        <w:t>udostępniania</w:t>
      </w:r>
      <w:proofErr w:type="spellEnd"/>
      <w:r>
        <w:rPr>
          <w:rFonts w:ascii="Cambria" w:hAnsi="Cambria"/>
        </w:rPr>
        <w:t xml:space="preserve"> wody </w:t>
      </w:r>
      <w:proofErr w:type="spellStart"/>
      <w:r>
        <w:rPr>
          <w:rFonts w:ascii="Cambria" w:hAnsi="Cambria"/>
        </w:rPr>
        <w:t>wodociągowej</w:t>
      </w:r>
      <w:proofErr w:type="spellEnd"/>
      <w:r>
        <w:rPr>
          <w:rFonts w:ascii="Cambria" w:hAnsi="Cambria"/>
        </w:rPr>
        <w:t xml:space="preserve"> dzieciom w </w:t>
      </w:r>
      <w:proofErr w:type="spellStart"/>
      <w:r>
        <w:rPr>
          <w:rFonts w:ascii="Cambria" w:hAnsi="Cambria"/>
        </w:rPr>
        <w:t>placówkach</w:t>
      </w:r>
      <w:proofErr w:type="spellEnd"/>
      <w:r>
        <w:rPr>
          <w:rFonts w:ascii="Cambria" w:hAnsi="Cambria"/>
        </w:rPr>
        <w:t xml:space="preserve"> szkolno-wychowawczych – bezpieczne formy i zalecenia </w:t>
      </w:r>
      <w:proofErr w:type="spellStart"/>
      <w:r>
        <w:rPr>
          <w:rFonts w:ascii="Cambria" w:hAnsi="Cambria"/>
        </w:rPr>
        <w:t>higieniczno</w:t>
      </w:r>
      <w:proofErr w:type="spellEnd"/>
      <w:r>
        <w:rPr>
          <w:rFonts w:ascii="Cambria" w:hAnsi="Cambria"/>
        </w:rPr>
        <w:t xml:space="preserve"> sanitarne opracowanymi przez Głównego Inspektora Sanitarnego - https://gis.gov.pl/wp-content/uploads/2015/09/2015-wytyczne-dla-źródełek-i-fontann-wody-do-picia_PZH-przypis-GIS_2017.pdf.</w:t>
      </w:r>
    </w:p>
    <w:p w:rsidR="00EC5538" w:rsidRDefault="00EC5538" w:rsidP="00EC5538">
      <w:pPr>
        <w:pStyle w:val="Akapitzlist"/>
        <w:numPr>
          <w:ilvl w:val="1"/>
          <w:numId w:val="4"/>
        </w:numPr>
        <w:tabs>
          <w:tab w:val="left" w:pos="0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  <w:b/>
        </w:rPr>
      </w:pPr>
      <w:r>
        <w:rPr>
          <w:rFonts w:ascii="Cambria" w:hAnsi="Cambria"/>
          <w:b/>
        </w:rPr>
        <w:t>Każdy pracownik placówki zobowiązany jest:</w:t>
      </w:r>
    </w:p>
    <w:p w:rsidR="00EC5538" w:rsidRDefault="00EC5538" w:rsidP="00EC5538">
      <w:pPr>
        <w:pStyle w:val="Akapitzlist"/>
        <w:numPr>
          <w:ilvl w:val="0"/>
          <w:numId w:val="5"/>
        </w:numPr>
        <w:tabs>
          <w:tab w:val="left" w:pos="993"/>
        </w:tabs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Stosować zasady profilaktyki zdrowotnej w formie:</w:t>
      </w:r>
    </w:p>
    <w:p w:rsidR="00EC5538" w:rsidRDefault="00EC5538" w:rsidP="00EC5538">
      <w:pPr>
        <w:pStyle w:val="Akapitzlist"/>
        <w:numPr>
          <w:ilvl w:val="1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EC5538" w:rsidRDefault="00EC5538" w:rsidP="00EC5538">
      <w:pPr>
        <w:pStyle w:val="Akapitzlist"/>
        <w:numPr>
          <w:ilvl w:val="1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Kasłania, kichania w jednorazową chusteczkę lub wewnętrzną stronę łokcia,</w:t>
      </w:r>
    </w:p>
    <w:p w:rsidR="00EC5538" w:rsidRDefault="00EC5538" w:rsidP="00EC5538">
      <w:pPr>
        <w:pStyle w:val="Akapitzlist"/>
        <w:numPr>
          <w:ilvl w:val="1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:rsidR="00EC5538" w:rsidRDefault="00EC5538" w:rsidP="00EC5538">
      <w:pPr>
        <w:pStyle w:val="Akapitzlist"/>
        <w:numPr>
          <w:ilvl w:val="1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Unikania dotykania oczu, nosa i ust,</w:t>
      </w:r>
    </w:p>
    <w:p w:rsidR="00EC5538" w:rsidRDefault="00EC5538" w:rsidP="00EC5538">
      <w:pPr>
        <w:pStyle w:val="Akapitzlist"/>
        <w:numPr>
          <w:ilvl w:val="1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Unikania kontaktu z osobami, które źle się czują;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Dezynfekować lub umyć ręce zgodnie z instrukcją wywieszoną w pomieszczeniach higieniczno-sanitarnych niezwłocznie po wejściu do budynku placówki;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Zostawiać okrycie wierzchnie w miejscu do tego przeznaczonym;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Informować dyrektora lub osobę go zastępującą o wszelkich objawach chorobowych, wskazujących na chorobę dróg oddechowych u ucznia (w szczególności kaszel, gorączka);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Unikać organizowania większych skupisk uczniów z różnych klas w jednym pomieszczeniu;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Poinformować dyrektora szkoły o istotnych problemach zdrowotnych, które zaliczają go do grupy tzw. podwyższonego ryzyka i tym samym mają wpływ na potencjalnie cięższe przechodzenie zakażenia </w:t>
      </w:r>
      <w:proofErr w:type="spellStart"/>
      <w:r>
        <w:rPr>
          <w:rFonts w:ascii="Cambria" w:hAnsi="Cambria"/>
          <w:color w:val="000000" w:themeColor="text1"/>
        </w:rPr>
        <w:t>koronawirusem</w:t>
      </w:r>
      <w:proofErr w:type="spellEnd"/>
      <w:r>
        <w:rPr>
          <w:rFonts w:ascii="Cambria" w:hAnsi="Cambria"/>
          <w:color w:val="000000" w:themeColor="text1"/>
        </w:rPr>
        <w:t>, celem umożliwienia dyrektorowi wprowadzenia odpowiedniej organizacji pracy szkoły. Pracownik zobowiązany jest przedstawić dyrektorowi dokument, który może potwierdzić, że pracownik ma istotne problemy zdrowotne - do wglądu. Istotnymi problemami zdrowotnymi w tym przypadku są: cukrzyca, choroby układu krążenia, nadciśnienie tętnicze, choroby płuc - astma, zaburzenia odporności;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Wyrzucać zużyte jednorazowe środki ochrony osobistej (maseczki, jednorazowe rękawiczki) do zamykanych, wyłożonych workiem foliowych koszy znajdujących się w łazienkach na odpady zmieszane;</w:t>
      </w:r>
    </w:p>
    <w:p w:rsidR="00EC5538" w:rsidRDefault="00EC5538" w:rsidP="00EC5538">
      <w:pPr>
        <w:pStyle w:val="Akapitzlist"/>
        <w:numPr>
          <w:ilvl w:val="0"/>
          <w:numId w:val="5"/>
        </w:numPr>
        <w:spacing w:before="240" w:line="240" w:lineRule="auto"/>
        <w:rPr>
          <w:rFonts w:ascii="Cambria" w:hAnsi="Cambria"/>
        </w:rPr>
      </w:pPr>
      <w:r>
        <w:rPr>
          <w:rFonts w:ascii="Cambria" w:hAnsi="Cambria"/>
        </w:rPr>
        <w:t>Postępować zgodnie z przepisami wprowadzonymi Procedurami bezpieczeństwa.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Cambria" w:hAnsi="Cambria"/>
        </w:rPr>
      </w:pPr>
      <w:r>
        <w:rPr>
          <w:rFonts w:ascii="Cambria" w:hAnsi="Cambria"/>
        </w:rPr>
        <w:t>Personel kuchenny oraz pracownicy administracji powinni unikać bezpośredniego kontaktu z uczniami oraz nauczycielami.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Nauczyciele odbywający zajęcia z uczniami: 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Wietrzą salę, po odbyciu zajęć a, jeśli jest to konieczne także w czasie zajęć;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Ograniczają aktywności sprzyjające bliskiemu kontaktowi pomiędzy uczniami – także w czasie zajęć wychowania fizycznego;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Dbają o to, by uczniowie w miarę możliwości nie wymieniali się przyborami szkolnymi, a swoje rzeczy (podręczniki, przybory szkolne) trzymali na przypisanej ławce, w swoim tornistrze/plecaku/torbie, w wydzielonej szafce;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strike/>
        </w:rPr>
      </w:pPr>
      <w:r>
        <w:rPr>
          <w:rFonts w:ascii="Cambria" w:hAnsi="Cambria"/>
        </w:rPr>
        <w:t>Odkładają używane w trakcie zajęć sprzęty, pomoce dydaktyczne, zabawki w wyznaczone miejsce w sali – do mycia, czyszczenia, dezynfekcji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W przypadku gdy stwierdzą, że uczeń przyniósł do szkoły przedmioty (np. zabawki), które nie będą wykorzystywane w czasie zajęć (nie dotyczy uczniów ze </w:t>
      </w:r>
      <w:proofErr w:type="spellStart"/>
      <w:r>
        <w:rPr>
          <w:rFonts w:ascii="Cambria" w:hAnsi="Cambria"/>
        </w:rPr>
        <w:t>spe</w:t>
      </w:r>
      <w:proofErr w:type="spellEnd"/>
      <w:r>
        <w:rPr>
          <w:rFonts w:ascii="Cambria" w:hAnsi="Cambria"/>
        </w:rPr>
        <w:t xml:space="preserve"> oraz z niepełnosprawnościami), przypomina uczniowi o zakazie przynoszenia przedmiotów (zbędnych w czasie zajęć) oraz zobowiązuje ucznia do schowania przedmiotu do tornistra/plecaka/torby oraz nie wyciągania ich do czasu zakończenia </w:t>
      </w:r>
      <w:proofErr w:type="spellStart"/>
      <w:r>
        <w:rPr>
          <w:rFonts w:ascii="Cambria" w:hAnsi="Cambria"/>
        </w:rPr>
        <w:t>zajeć</w:t>
      </w:r>
      <w:proofErr w:type="spellEnd"/>
      <w:r>
        <w:rPr>
          <w:rFonts w:ascii="Cambria" w:hAnsi="Cambria"/>
        </w:rPr>
        <w:t xml:space="preserve"> w szkole przez ucznia;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Dbają o to, by uczniowie przestrzegali zasad bezpieczeństwa przy wyjściu poza teren szkoły i obowiązujących tam procedur w związku z wystąpieniem COVID-19;</w:t>
      </w:r>
    </w:p>
    <w:p w:rsidR="00EC5538" w:rsidRDefault="00EC5538" w:rsidP="00EC5538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EC5538" w:rsidRDefault="00EC5538" w:rsidP="00EC5538">
      <w:pPr>
        <w:spacing w:before="240"/>
        <w:rPr>
          <w:rFonts w:ascii="Cambria" w:hAnsi="Cambria"/>
        </w:rPr>
      </w:pP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Cambria" w:hAnsi="Cambria"/>
          <w:highlight w:val="yellow"/>
        </w:rPr>
      </w:pPr>
      <w:r>
        <w:rPr>
          <w:rFonts w:ascii="Cambria" w:hAnsi="Cambria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profilaktyki zdrowotnej. Ten fakt odnotowuje w e –dzienniku.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Cambria" w:hAnsi="Cambria"/>
        </w:rPr>
      </w:pPr>
      <w:r>
        <w:rPr>
          <w:rFonts w:ascii="Cambria" w:hAnsi="Cambria"/>
        </w:rPr>
        <w:t>Nauczyciele klas I-III organizują przerwy dla swoich uczniów nie rzadziej niż co 45 minut.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Cambria" w:hAnsi="Cambria"/>
        </w:rPr>
      </w:pPr>
      <w:r>
        <w:rPr>
          <w:rFonts w:ascii="Cambria" w:hAnsi="Cambria"/>
        </w:rPr>
        <w:t>Nauczyciel bibliotekarz:</w:t>
      </w:r>
    </w:p>
    <w:p w:rsidR="00EC5538" w:rsidRDefault="00EC5538" w:rsidP="00EC5538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Pilnują, aby uczniowie nie gromadzili się w bibliotece uniemożliwiając swobodne przemieszczanie się z zachowaniem dystansu 1,5 m;</w:t>
      </w:r>
    </w:p>
    <w:p w:rsidR="00EC5538" w:rsidRDefault="00EC5538" w:rsidP="00EC5538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Książki i inne materiały wydają bezpośrednio osobie zamawiającej;</w:t>
      </w:r>
    </w:p>
    <w:p w:rsidR="00EC5538" w:rsidRDefault="00EC5538" w:rsidP="00EC5538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EC5538" w:rsidRDefault="00EC5538" w:rsidP="00EC5538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>
        <w:rPr>
          <w:rFonts w:ascii="Cambria" w:hAnsi="Cambria"/>
          <w:color w:val="000000" w:themeColor="text1"/>
        </w:rPr>
        <w:t>które odbywają 48 godzinną kwarantannę;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Dezynfekują toalety – co najmniej 6 razy dziennie, i po każdym dniu pracy szkoły;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Po każdym dniu myją detergentem i/lub dezynfekują:</w:t>
      </w:r>
    </w:p>
    <w:p w:rsidR="00EC5538" w:rsidRDefault="00EC5538" w:rsidP="00EC5538">
      <w:pPr>
        <w:pStyle w:val="Akapitzlist"/>
        <w:numPr>
          <w:ilvl w:val="2"/>
          <w:numId w:val="9"/>
        </w:numPr>
        <w:tabs>
          <w:tab w:val="left" w:pos="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EC5538" w:rsidRDefault="00EC5538" w:rsidP="00EC5538">
      <w:pPr>
        <w:pStyle w:val="Akapitzlist"/>
        <w:numPr>
          <w:ilvl w:val="2"/>
          <w:numId w:val="9"/>
        </w:numPr>
        <w:tabs>
          <w:tab w:val="left" w:pos="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EC5538" w:rsidRDefault="00EC5538" w:rsidP="00EC5538">
      <w:pPr>
        <w:pStyle w:val="Akapitzlist"/>
        <w:numPr>
          <w:ilvl w:val="2"/>
          <w:numId w:val="9"/>
        </w:numPr>
        <w:tabs>
          <w:tab w:val="left" w:pos="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sprzęt wykorzystywany na sali sportowej oraz jej podłogę </w:t>
      </w:r>
      <w:r>
        <w:rPr>
          <w:rFonts w:ascii="Cambria" w:hAnsi="Cambria"/>
          <w:color w:val="000000" w:themeColor="text1"/>
        </w:rPr>
        <w:t>– myją i/lub dezynfekują;</w:t>
      </w:r>
    </w:p>
    <w:p w:rsidR="00EC5538" w:rsidRDefault="00EC5538" w:rsidP="00EC5538">
      <w:pPr>
        <w:pStyle w:val="Akapitzlist"/>
        <w:numPr>
          <w:ilvl w:val="2"/>
          <w:numId w:val="9"/>
        </w:numPr>
        <w:tabs>
          <w:tab w:val="left" w:pos="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sprzęt, pomoce dydaktyczne, zabawki pozostawiane w salach dydaktycznych w wyznaczonych miejscach;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pracowników na wdychanie oparów;</w:t>
      </w:r>
    </w:p>
    <w:p w:rsidR="00EC5538" w:rsidRDefault="00EC5538" w:rsidP="00EC5538">
      <w:pPr>
        <w:pStyle w:val="Akapitzlist"/>
        <w:numPr>
          <w:ilvl w:val="1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Procedur. </w:t>
      </w:r>
    </w:p>
    <w:p w:rsidR="00EC5538" w:rsidRDefault="00EC5538" w:rsidP="00EC553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Konserwatorzy: </w:t>
      </w:r>
    </w:p>
    <w:p w:rsidR="00EC5538" w:rsidRDefault="00EC5538" w:rsidP="00EC5538">
      <w:pPr>
        <w:pStyle w:val="Akapitzlist"/>
        <w:numPr>
          <w:ilvl w:val="0"/>
          <w:numId w:val="10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EC5538" w:rsidRDefault="00EC5538" w:rsidP="00EC5538">
      <w:pPr>
        <w:pStyle w:val="Akapitzlist"/>
        <w:numPr>
          <w:ilvl w:val="0"/>
          <w:numId w:val="10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EC5538" w:rsidRDefault="00EC5538" w:rsidP="00EC5538">
      <w:pPr>
        <w:pStyle w:val="Akapitzlist"/>
        <w:numPr>
          <w:ilvl w:val="0"/>
          <w:numId w:val="10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EC5538" w:rsidRDefault="00EC5538" w:rsidP="00EC5538">
      <w:pPr>
        <w:tabs>
          <w:tab w:val="left" w:pos="993"/>
        </w:tabs>
        <w:spacing w:before="2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810000" cy="187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38" w:rsidRDefault="00EC5538" w:rsidP="00EC5538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EC5538" w:rsidRDefault="00EC5538" w:rsidP="00EC5538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EC5538" w:rsidRDefault="00EC5538" w:rsidP="00EC5538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EC5538" w:rsidRDefault="00EC5538" w:rsidP="00EC5538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komunikacji z rodzicami/opiekunami prawnymi uczniów szkoły</w:t>
      </w:r>
    </w:p>
    <w:p w:rsidR="00EC5538" w:rsidRDefault="00EC5538" w:rsidP="00EC5538">
      <w:pPr>
        <w:spacing w:before="240"/>
        <w:jc w:val="center"/>
        <w:rPr>
          <w:rFonts w:ascii="Cambria" w:hAnsi="Cambria"/>
          <w:b/>
        </w:rPr>
      </w:pP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Wchodząc na teren szkoły, rodzic/prawny opiekun zobowiązany jest zdezynfekować ręce płynem dezynfekcyjnym lub pozostać w rękawiczkach ochronnych oraz zgłasza się w sekretariacie szkoły podając swoje dane (imię i nazwisko) oraz nazwisko nauczyciela, z którym jest umówiony. Pracownik szkoły wpisuje dane do księgi wejść́ szkoły (w sekretariacie).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Pracownik szkoły ma prawo sprawdzić́ dane osobowe rodzica/prawnego opiekuna, który zgłasza spotkanie z nauczycielem na terenie placówki.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Z pielęgniarką szkolną rodzic/opiekun prawny może kontaktować́ się̨ telefonicznie pod numerem telefonu szkoły 33 8521792, 33 8521907 w godzinach jej pracy tj. w wtorki i piątki od 09:00 do 14:00 oraz bezpośrednio w sytuacjach szczególnych po spełnieniu wymagań́ określonych w pkt. 2, 3, 4.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Do kontaktu ze szkołą w sprawach pilnych (np. informacja o zarażeniu COVID-19), wyznacza się następujące numery telefonów 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szkoły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33 8521792, 33 8521907 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i komórka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785 185 462. Powyższe numery telefonów są również opublikowane na stronie internetowej szkoły www. 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Kontakt z pracownikami świetlicy możliwy jest w godzinach od 06:30 do 16:30 pod numerem telefonu (który zostanie przesłany przez e-dziennik) oraz przez e-dziennik.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EC5538" w:rsidRDefault="00EC5538" w:rsidP="00EC5538">
      <w:pPr>
        <w:numPr>
          <w:ilvl w:val="0"/>
          <w:numId w:val="11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otrzymują niniejsze Procedury do zapoznania się  poprzez e-dziennik. Procedurę wysyła/udostępnia dyrektor szkoły lub wychowawca danej klasy z poleceniem dyrektora. </w:t>
      </w:r>
    </w:p>
    <w:p w:rsidR="00EC5538" w:rsidRDefault="00EC5538" w:rsidP="00EC5538">
      <w:pPr>
        <w:spacing w:before="240"/>
        <w:jc w:val="center"/>
        <w:rPr>
          <w:rFonts w:ascii="Cambria" w:hAnsi="Cambria"/>
          <w:b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strike/>
          <w:u w:val="single"/>
        </w:rPr>
      </w:pPr>
      <w:r>
        <w:rPr>
          <w:rFonts w:ascii="Cambria" w:hAnsi="Cambria"/>
          <w:b/>
          <w:u w:val="single"/>
        </w:rPr>
        <w:t>Procedura przyprowadzania i odbiór uczniów ze szkoły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lastRenderedPageBreak/>
        <w:t>Zgodnie z wytycznymi GIS nie można do szkoły wysyłać́ ucznia, u którego w rodzinie któryś z domowników przebywa na kwarantannie lub w izolacji w warunkach domowych lub w izolacji.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Opiekun (przyprowadzający/odbierający ucznia) może przebywać tylko w części wspólnej szkoły tj.: szatnia wejście boczne od strony parku kasztanowego i korytarz parter, strona prawa od wejścia głównego.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Opiekun przebywając w budynku szkoły musi stosować środki ochronne zgodnie z obowiązującymi przepisami w tym zakresie: </w:t>
      </w:r>
      <w:proofErr w:type="spellStart"/>
      <w:r>
        <w:rPr>
          <w:rFonts w:ascii="Cambria" w:hAnsi="Cambria"/>
        </w:rPr>
        <w:t>tj</w:t>
      </w:r>
      <w:proofErr w:type="spellEnd"/>
      <w:r>
        <w:rPr>
          <w:rFonts w:ascii="Cambria" w:hAnsi="Cambria"/>
        </w:rPr>
        <w:t>: osłona nosa i ust, rękawiczki jednorazowe lub dezynfekcja rąk przy wejściu do szkoły (w szatni, wejście główne).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 - co najmniej 1,5 m.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Jeśli uczeń korzysta z jednorazowych rękawiczek i maseczki/osłony ust i nosa, wyrzuca je do kosza z workiem na odpady zmieszane – przy wejściu do szatni.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Pracownik dyżurujący przy szatni </w:t>
      </w:r>
      <w:r>
        <w:rPr>
          <w:rFonts w:ascii="Cambria" w:hAnsi="Cambria"/>
          <w:color w:val="FF0000"/>
        </w:rPr>
        <w:t xml:space="preserve">w miarę możliwości </w:t>
      </w:r>
      <w:r>
        <w:rPr>
          <w:rFonts w:ascii="Cambria" w:hAnsi="Cambria"/>
        </w:rPr>
        <w:t>dba o to, by dzieci z różnych oddziałów nie stykały się ze sobą i unikały ścisku.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z imienia i nazwiska dziecka pracownikowi szkoły, który odpowiada za odprowadzanie uczniów do części wspólnej (do ustalenia z konserwatorami).</w:t>
      </w:r>
      <w:r>
        <w:rPr>
          <w:rFonts w:ascii="Cambria" w:hAnsi="Cambria"/>
          <w:b/>
        </w:rPr>
        <w:t xml:space="preserve"> 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Opuszczając placówkę uczeń odprowadzany jest do rodzica/opiekuna prawnego/osoby upoważnionej przez pracownika szkoły, który oczekuje przy drzwiach wejściowych.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gdy dzieci przebywają na placu zabaw/boisku, basenie odbiór dziecka odbywa się z tego miejsca przy zachowaniu dystansu co najmniej 1,5 m od innych osób (oprócz dziecka/dzieci odbieranych ze szkoły).</w:t>
      </w:r>
    </w:p>
    <w:p w:rsidR="00EC5538" w:rsidRDefault="00EC5538" w:rsidP="00EC5538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Rodzic/opiekun prawny/osoba upoważniona do odbioru dziecka przebywa na terenie szkoły nie dłużej niż jest to konieczne.</w:t>
      </w:r>
    </w:p>
    <w:p w:rsidR="00EC5538" w:rsidRDefault="00EC5538" w:rsidP="00EC5538">
      <w:pPr>
        <w:pStyle w:val="Akapitzlist"/>
        <w:tabs>
          <w:tab w:val="left" w:pos="993"/>
        </w:tabs>
        <w:spacing w:before="240"/>
        <w:ind w:left="567"/>
        <w:rPr>
          <w:rFonts w:ascii="Cambria" w:hAnsi="Cambria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korzystania z szatni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Z szatni korzystają tylko i wyłącznie uczniowie.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Uczniowie pozostawiają okrycie wierzchnie i obuwie w wyznaczonych szafkach po przyjściu do szkoły i odbierają je po skończonych zajęciach. Wszystkich uczniów obowiązuje zmiana obuwia. 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Uczniowie mogą przebywać tylko w przypisanej im szatni.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Uczniowie w szatni przebywają tylko i wyłącznie w celu pozostawienia lub odbioru odzieży wierzchniej i obuwia. Po dokonaniu tych czynności niezwłocznie opuszczają szatnię.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Przebywając w szatni uczniowie obowiązani są do unikania ścisku.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Uczniowie unikają dotykania rzeczy innych uczniów pozostawionych w szatni.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Jeśli uczeń zauważy przedmioty leżące w nieładzie na ziemi w szatni, zobowiązany jest do poinformowania o tym fakcie konserwatora.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trakcie zajęć dydaktycznych schodzenie do szatni jest zabronione za wyjątkiem sytuacji szczególnych, np. zwolnienie ucznia z części zajęć przez rodzica oraz wyjścia na basen i do sali gimnastycznej w Schronisku młodzieżowym oraz na boisku szkolnym</w:t>
      </w:r>
      <w:r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>Wówczas dziecko korzysta z szatni tylko w celu odbioru swojego nakrycia wierzchniego.</w:t>
      </w:r>
    </w:p>
    <w:p w:rsidR="00EC5538" w:rsidRDefault="00EC5538" w:rsidP="00EC5538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organizacji zajęć przez nauczyciela na świeżym powietrzu, uczniowie także korzystają z szatni, przestrzegając zasad określonych w ust. 2, 3, 4, 5, 7.</w:t>
      </w:r>
    </w:p>
    <w:p w:rsidR="00EC5538" w:rsidRDefault="00EC5538" w:rsidP="00EC5538">
      <w:pPr>
        <w:spacing w:before="240"/>
        <w:rPr>
          <w:rFonts w:ascii="Cambria" w:hAnsi="Cambria"/>
          <w:b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organizacji bezpiecznego żywienia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Szkoła zapewnia uczniom szkoły możliwość spożycia ciepłego posiłku w czasie ich pobytu na terenie placówki.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Posiłki przygotowywane są na terenie szkoły przy zachowaniu wszelkich niezbędnych środków higieny. 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przed rozpoczęciem pracy,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przed kontaktem z żywnością, która jest przeznaczona do bezpośredniego spożycia, ugotowana, upieczona, usmażona,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obróbce lub kontakcie z żywnością surową, nieprzetworzoną,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zajmowaniu się odpadami/śmieciami,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zakończeniu procedur czyszczenia/dezynfekcji,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skorzystaniu z toalety,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kaszlu, kichaniu, wydmuchaniu nosa,</w:t>
      </w:r>
    </w:p>
    <w:p w:rsidR="00EC5538" w:rsidRDefault="00EC5538" w:rsidP="00EC5538">
      <w:pPr>
        <w:numPr>
          <w:ilvl w:val="1"/>
          <w:numId w:val="15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po jedzeniu, piciu lub paleniu;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lastRenderedPageBreak/>
        <w:t>Myją ręce zgodnie z instrukcją zamieszczoną w pomieszczeniach sanitarno-higienicznych;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Wyrzucają rękawiczki/myją rękawiczki, wyrzucają maseczki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 - co najmniej 1,5 metra;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dyrektora;</w:t>
      </w:r>
    </w:p>
    <w:p w:rsidR="00EC5538" w:rsidRDefault="00EC5538" w:rsidP="00EC5538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Uczniowie spożywają posiłki w pomieszczeniu do tego przeznaczonym. Godziny spożywania posiłków przez poszczególne klasy określa dyrektor szkoły i przekazuje informację wychowawcom oraz rodzicom/opiekunom prawnym uczniów, którzy przekazują tę informację uczniom. (istnieje możliwość spożywania śniadania w Sali lekcyjnej przez uczniów klas 1-3)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Przed wejściem do pomieszczenia, w który mają spożywać posiłek uczniowie zobowiązani są umyć ręce zgodnie z instrukcja widniejącą w pomieszczeniach sanitarno-higienicznych.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Dzieci odbierają posiłki od osób je wydających z zachowaniem odległości 1,5 metra (zupa wydawana przez pracownika kuchni, rozlewana do talerzy, uczeń samodzielnie odbiera 2 danie w okienku kuchennym).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EC5538" w:rsidRDefault="00EC5538" w:rsidP="00EC5538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Po zakończeniu spożywania posiłku przez daną turę uczniów wyznaczony pracownik/pracownicy dezynfekuje/ą 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:rsidR="00EC5538" w:rsidRDefault="00EC5538" w:rsidP="00EC5538">
      <w:pPr>
        <w:tabs>
          <w:tab w:val="left" w:pos="851"/>
        </w:tabs>
        <w:spacing w:before="240"/>
        <w:rPr>
          <w:rFonts w:ascii="Cambria" w:hAnsi="Cambria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Wyjścia na boisko, plac zabaw</w:t>
      </w:r>
    </w:p>
    <w:p w:rsidR="00EC5538" w:rsidRDefault="00EC5538" w:rsidP="00EC5538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przypadku, gdy pogoda na to pozwoli, uczniowie będą korzystali z placu zabaw w parku kasztanowym, ogródka szkolnego, boiska.</w:t>
      </w:r>
    </w:p>
    <w:p w:rsidR="00EC5538" w:rsidRDefault="00EC5538" w:rsidP="00EC5538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Przerwy w miarę możliwości uczniowie będą spędzali korzystając z boiska, placu zabaw w parku kasztanowym, terenu szkoły. </w:t>
      </w:r>
    </w:p>
    <w:p w:rsidR="00EC5538" w:rsidRDefault="00EC5538" w:rsidP="00EC5538">
      <w:pPr>
        <w:pStyle w:val="Akapitzlist"/>
        <w:numPr>
          <w:ilvl w:val="0"/>
          <w:numId w:val="16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Nauczyciele </w:t>
      </w:r>
      <w:r>
        <w:rPr>
          <w:rFonts w:ascii="Cambria" w:hAnsi="Cambria"/>
          <w:color w:val="FF0000"/>
        </w:rPr>
        <w:t xml:space="preserve">w miarę możliwości </w:t>
      </w:r>
      <w:r>
        <w:rPr>
          <w:rFonts w:ascii="Cambria" w:hAnsi="Cambria"/>
        </w:rPr>
        <w:t>zapewniają, aby uczniowie unikali ścisku.</w:t>
      </w:r>
    </w:p>
    <w:p w:rsidR="00EC5538" w:rsidRDefault="00EC5538" w:rsidP="00EC5538">
      <w:pPr>
        <w:pStyle w:val="Akapitzlist"/>
        <w:numPr>
          <w:ilvl w:val="0"/>
          <w:numId w:val="16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Po powrocie ze świeżego powietrza uczniowie i nauczyciele dezynfekują lub myją ręce zgodnie z instrukcją na plakacie.</w:t>
      </w:r>
    </w:p>
    <w:p w:rsidR="00EC5538" w:rsidRDefault="00EC5538" w:rsidP="00EC5538">
      <w:pPr>
        <w:pStyle w:val="Akapitzlist"/>
        <w:numPr>
          <w:ilvl w:val="0"/>
          <w:numId w:val="16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Uczniowie nie mogą pozostawać bez opieki na terenie szkoły w trakcie zajęć organizowanych przez szkołę. </w:t>
      </w:r>
    </w:p>
    <w:p w:rsidR="00EC5538" w:rsidRDefault="00EC5538" w:rsidP="00EC5538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Organizacja zajęć pozalekcyjnych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 tych zajęć w przypisanych do tych zajęć salach.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Osoby spoza szkoły, które prowadzą zajęcia pozalekcyjne z uczniami, zobowiązani są do przestrzegania niniejszych Procedur.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Prowadzący zajęcia pozalekcyjne pilnuje, aby uczniowie nie gromadzili się.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Prowadzący zajęcia nie może pozostawiać uczniów bez opieki. W sytuacjach wyjątkowych prowadzący ma obowiązek zapewnić opiekę dzieciom na czas jego nieobecności przez innego nauczyciela lub pracownika szkoły.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Prowadzący zajęcia podczas prowadzonych zajęć czuwa nad bezpieczeństwem uczniów.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Prowadzący zajęcia odkłada używany w trakcie zajęć sprzęt, pomoce dydaktyczne w miejsce do tego wyznaczone.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:rsidR="00EC5538" w:rsidRDefault="00EC5538" w:rsidP="00EC5538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wietrzą salę, w której prowadziły zajęcia przed i po odbyciu zajęć.</w:t>
      </w:r>
    </w:p>
    <w:p w:rsidR="00EC5538" w:rsidRDefault="00EC5538" w:rsidP="00EC5538">
      <w:pPr>
        <w:spacing w:before="240"/>
        <w:jc w:val="center"/>
        <w:rPr>
          <w:rFonts w:ascii="Cambria" w:hAnsi="Cambria"/>
          <w:b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Działalność gabinetu profilaktyki zdrowotnej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szkole funkcjonuje gabinet profilaktyki zdrowotnej.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gabinecie może jednocześnie przebywać 3 osoby z zachowaniem dystansu– 1,5 metra.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Pielęgniarka szkolna wietrzy gabinet co najmniej raz na godzinę.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Pielęgniarka szkolna obsługująca uczniów czy nauczycieli korzysta z jednorazowych rękawiczek ochronnych, które następnie wrzuca kosza na odpady zmieszane.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:rsidR="00EC5538" w:rsidRDefault="00EC5538" w:rsidP="00EC5538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jest myty i dezynfekowany (podłogi, krzesła, łóżko, biurko) przez personel sprzątający, a następnie wietrzony.</w:t>
      </w:r>
    </w:p>
    <w:p w:rsidR="00EC5538" w:rsidRDefault="00EC5538" w:rsidP="00EC5538">
      <w:pPr>
        <w:spacing w:before="240"/>
        <w:rPr>
          <w:rFonts w:ascii="Cambria" w:hAnsi="Cambria"/>
        </w:rPr>
      </w:pPr>
    </w:p>
    <w:p w:rsidR="00EC5538" w:rsidRDefault="00EC5538" w:rsidP="00EC5538">
      <w:pPr>
        <w:spacing w:before="240"/>
        <w:rPr>
          <w:rFonts w:ascii="Cambria" w:hAnsi="Cambria"/>
          <w:b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mycia zabawek, pomocy dydaktycznych i sprzętu</w:t>
      </w:r>
    </w:p>
    <w:p w:rsidR="00EC5538" w:rsidRDefault="00EC5538" w:rsidP="00EC5538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Dezynfekcja 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 czasie epidemii pomoce dydaktyczne oraz sprzęty (klawiatura, sprzęty sportowe)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>̨ dezynfekowane po użyciu – po każdej grupie, w miarę możliwości i po każdym dniu.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czasie epidemii COVID-19 wszystkie zabawki materiałowe i pluszowe z świetlic szkolnych i klas oraz materiały dydaktyczne oraz sprzęty, które służą do użytku przez uczniów lub nauczycieli, a których nie da się skutecznie wymyć wyczyścić lub zdezynfekować zostają̨ usunięte z </w:t>
      </w:r>
      <w:proofErr w:type="spellStart"/>
      <w:r>
        <w:rPr>
          <w:rFonts w:ascii="Cambria" w:hAnsi="Cambria"/>
        </w:rPr>
        <w:t>sal</w:t>
      </w:r>
      <w:proofErr w:type="spellEnd"/>
      <w:r>
        <w:rPr>
          <w:rFonts w:ascii="Cambria" w:hAnsi="Cambria"/>
        </w:rPr>
        <w:t xml:space="preserve"> i świetlic szkolnych przez personel sprzątający we współpracy z nauczycielami i zabezpieczone w miejscu wyznaczonym przez dyrektora szkoły (sala 34) lub osobę przez niego upoważnioną. 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Wszystkie pomoce dydaktyczne dopuszczone do użytku należy:</w:t>
      </w:r>
    </w:p>
    <w:p w:rsidR="00EC5538" w:rsidRDefault="00EC5538" w:rsidP="00EC5538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wymyć, wyczyścić lub zdezynfekować zarejestrowanym środkiem nietoksycznym bezpiecznym dla dzieci będącym na wyposażeniu szkoły, zgodnie z zaleceniami producenta widniejącymi na etykiecie produktu.   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Jeżeli jest to możliwe — pomoce dydaktyczne należy wysuszyć́ na wolnym powietrzu, aby uniknąć wdychania oparów.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Sprzęty i zabawki elektroniczne należy dezynfekować – najlepiej specjalnymi ściereczkami nawilżonymi preparatem dezynfekującym.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EC5538" w:rsidRDefault="00EC5538" w:rsidP="00EC5538">
      <w:pPr>
        <w:pStyle w:val="Akapitzlist"/>
        <w:numPr>
          <w:ilvl w:val="0"/>
          <w:numId w:val="19"/>
        </w:numPr>
        <w:tabs>
          <w:tab w:val="left" w:pos="993"/>
          <w:tab w:val="left" w:pos="170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Osoby czyszczące, dezynfekujące pomoce dydaktyczne oraz sprzęt zobowiązane są używać rękawiczek ochronnych, tylko środków zakupionych do tego celu przez szkołę i myć ręce po wykonanej czynności mycia, czyszczenia czy dezynfekcji.</w:t>
      </w:r>
    </w:p>
    <w:p w:rsidR="00EC5538" w:rsidRDefault="00EC5538" w:rsidP="00EC5538">
      <w:pPr>
        <w:spacing w:before="240"/>
        <w:rPr>
          <w:rFonts w:ascii="Cambria" w:hAnsi="Cambria"/>
          <w:sz w:val="22"/>
          <w:szCs w:val="22"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Procedura postępowania na wypadek podejrzenia zakażenia COVID-19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szkole wyznaczone zostało pomieszczenie do izolacji osoby, u której stwierdzono objawy chorobowe sugerujące infekcję dróg oddechowych. Pomieszczenie to zostało zaopatrzone w maseczki, rękawiczki i przyłbicę, fartuch ochronny oraz płyn do dezynfekcji rąk (przed wejściem do pomieszczenia).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Każdemu dziecku, które kaszle i/lub ma duszności, należy na podstawie zgody rodzica/opiekuna prawnego zmierzyć temperaturę po jego odizolowaniu – termometr znajduje się w:sekretariacie szkoły. Pomiaru dokonuje pracownik, który przebywa z dzieckiem w izolacji.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 – gabinet pielęgniarki szkolnej.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lastRenderedPageBreak/>
        <w:t>Wskazany przez dyrektora pracownik (sekretarz, wychowawca) kontaktuje się telefonicznie z rodzicami pozostałych dzieci z grupy i informuje o zaistniałej sytuacji.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>
        <w:rPr>
          <w:rFonts w:ascii="Cambria" w:hAnsi="Cambria"/>
        </w:rPr>
        <w:t>teleporady</w:t>
      </w:r>
      <w:proofErr w:type="spellEnd"/>
      <w:r>
        <w:rPr>
          <w:rFonts w:ascii="Cambria" w:hAnsi="Cambria"/>
        </w:rPr>
        <w:t>, a w razie pogarszania się stanu zdrowia zadzwonić pod nr 999 lub 112 i poinformować, że mogą być zakażeni COVID-19.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osoba wyznaczona zawiadamia powiatową stację sanitarno-epidemiologiczną (numer znajduje się na tablicy ogłoszeń przy wejściu głównym) i wprowadza do stosowania na terenie placówki instrukcji i poleceń przez nią wydawanych.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 xml:space="preserve">W przypadku uzyskania informacji od rodziców lub pracowników o potwierdzonym zarażeniu wirusem COVID-19 u osoby, która przebywała w ostatnim tygodniu w placówce, </w:t>
      </w:r>
      <w:r>
        <w:rPr>
          <w:rFonts w:ascii="Cambria" w:hAnsi="Cambria"/>
        </w:rPr>
        <w:lastRenderedPageBreak/>
        <w:t>Dyrektor niezwłocznie informuje organ prowadzący i kontaktuje się z powiatową stacją sanitarno-epidemiologiczną celem uzyskania wskazówek, instrukcji do dalszego postępowania.</w:t>
      </w:r>
    </w:p>
    <w:p w:rsidR="00EC5538" w:rsidRDefault="00EC5538" w:rsidP="00EC553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14 dniach od identyfikacji objawów chorobowych dane osobowe osoba prowadząca rejestr usuwa z tabeli rejestru.</w:t>
      </w:r>
    </w:p>
    <w:p w:rsidR="00EC5538" w:rsidRDefault="00EC5538" w:rsidP="00EC5538">
      <w:pPr>
        <w:spacing w:before="240"/>
        <w:rPr>
          <w:rFonts w:ascii="Cambria" w:hAnsi="Cambria"/>
          <w:b/>
        </w:rPr>
      </w:pPr>
    </w:p>
    <w:p w:rsidR="00EC5538" w:rsidRDefault="00EC5538" w:rsidP="00EC5538">
      <w:pPr>
        <w:spacing w:before="240"/>
        <w:rPr>
          <w:rFonts w:ascii="Cambria" w:hAnsi="Cambria"/>
          <w:b/>
        </w:rPr>
      </w:pPr>
    </w:p>
    <w:p w:rsidR="00EC5538" w:rsidRDefault="00EC5538" w:rsidP="00EC5538">
      <w:pPr>
        <w:spacing w:before="240"/>
        <w:rPr>
          <w:rFonts w:ascii="Cambria" w:hAnsi="Cambria"/>
          <w:b/>
        </w:rPr>
      </w:pPr>
    </w:p>
    <w:p w:rsidR="00EC5538" w:rsidRDefault="00EC5538" w:rsidP="00EC5538">
      <w:pPr>
        <w:spacing w:before="24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Przepisy końcowe</w:t>
      </w:r>
    </w:p>
    <w:p w:rsidR="00EC5538" w:rsidRDefault="00EC5538" w:rsidP="00EC5538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niniejszych procedurach obowiązują każdego ucznia oraz pracownika, a także osoby wykonujące prace na rzecz szkoły, niezależnie od formy zajęć, w których uczestniczy lub zadań, które wykonuje.</w:t>
      </w:r>
    </w:p>
    <w:p w:rsidR="00EC5538" w:rsidRDefault="00EC5538" w:rsidP="00EC5538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>
        <w:rPr>
          <w:rFonts w:ascii="Cambria" w:hAnsi="Cambria"/>
        </w:rPr>
        <w:t>Procedury bezpieczeństwa obowiązują w szkole od dnia 1 września 2020 r. do czasu ich odwołania.</w:t>
      </w:r>
    </w:p>
    <w:p w:rsidR="00EC5538" w:rsidRDefault="00EC5538" w:rsidP="00EC5538">
      <w:pPr>
        <w:tabs>
          <w:tab w:val="left" w:pos="851"/>
        </w:tabs>
        <w:spacing w:before="240"/>
        <w:rPr>
          <w:rFonts w:ascii="Cambria" w:hAnsi="Cambria"/>
        </w:rPr>
      </w:pPr>
    </w:p>
    <w:p w:rsidR="00EC5538" w:rsidRDefault="00EC5538" w:rsidP="00EC5538">
      <w:pPr>
        <w:tabs>
          <w:tab w:val="left" w:pos="851"/>
        </w:tabs>
        <w:spacing w:before="240"/>
        <w:rPr>
          <w:rFonts w:ascii="Cambria" w:hAnsi="Cambria"/>
        </w:rPr>
      </w:pPr>
    </w:p>
    <w:p w:rsidR="00EC5538" w:rsidRDefault="00EC5538" w:rsidP="00EC5538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Załączniki do Procedury:</w:t>
      </w:r>
    </w:p>
    <w:p w:rsidR="00EC5538" w:rsidRDefault="00EC5538" w:rsidP="00EC5538">
      <w:pPr>
        <w:pStyle w:val="Akapitzlist"/>
        <w:numPr>
          <w:ilvl w:val="0"/>
          <w:numId w:val="22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dezynfekcji pomieszczenia,</w:t>
      </w:r>
    </w:p>
    <w:p w:rsidR="00EC5538" w:rsidRDefault="00EC5538" w:rsidP="00EC5538">
      <w:pPr>
        <w:pStyle w:val="Akapitzlist"/>
        <w:numPr>
          <w:ilvl w:val="0"/>
          <w:numId w:val="22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monitoringu czystości pomieszczenia,</w:t>
      </w:r>
    </w:p>
    <w:p w:rsidR="00EC5538" w:rsidRDefault="00EC5538" w:rsidP="00EC5538">
      <w:pPr>
        <w:pStyle w:val="Akapitzlist"/>
        <w:numPr>
          <w:ilvl w:val="0"/>
          <w:numId w:val="22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Rejestr występujących w szkole zdarzeń chorobowych wskazujących na infekcje dróg oddechowych uczniów i pracowników.</w:t>
      </w:r>
    </w:p>
    <w:p w:rsidR="00EC5538" w:rsidRDefault="00EC5538" w:rsidP="00EC5538">
      <w:pPr>
        <w:pStyle w:val="Akapitzlist"/>
        <w:numPr>
          <w:ilvl w:val="0"/>
          <w:numId w:val="22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Rejestr wejść do szkoły.</w:t>
      </w:r>
    </w:p>
    <w:p w:rsidR="002D0752" w:rsidRDefault="002D0752">
      <w:bookmarkStart w:id="0" w:name="_GoBack"/>
      <w:bookmarkEnd w:id="0"/>
    </w:p>
    <w:sectPr w:rsidR="002D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8"/>
    <w:rsid w:val="002D0752"/>
    <w:rsid w:val="00E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538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538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C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1655-1CEB-42DE-B120-5A3CAFEF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5198</Words>
  <Characters>31194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2020-08-31T06:43:00Z</dcterms:created>
  <dcterms:modified xsi:type="dcterms:W3CDTF">2020-08-31T06:44:00Z</dcterms:modified>
</cp:coreProperties>
</file>